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89F3FE2" w:rsidR="00537809" w:rsidRPr="00201A82" w:rsidRDefault="00537809" w:rsidP="00537809">
      <w:pPr>
        <w:pStyle w:val="Header"/>
        <w:tabs>
          <w:tab w:val="right" w:pos="9639"/>
        </w:tabs>
        <w:rPr>
          <w:bCs/>
          <w:i/>
          <w:noProof w:val="0"/>
          <w:sz w:val="24"/>
          <w:szCs w:val="24"/>
        </w:rPr>
      </w:pPr>
      <w:r w:rsidRPr="00201A82">
        <w:rPr>
          <w:bCs/>
          <w:noProof w:val="0"/>
          <w:sz w:val="24"/>
          <w:szCs w:val="24"/>
        </w:rPr>
        <w:t>3GPP TSG-RAN WG2 Meeting #122</w:t>
      </w:r>
      <w:r w:rsidRPr="00201A82">
        <w:rPr>
          <w:bCs/>
          <w:noProof w:val="0"/>
          <w:sz w:val="24"/>
          <w:szCs w:val="24"/>
        </w:rPr>
        <w:tab/>
      </w:r>
      <w:r w:rsidR="00501030" w:rsidRPr="00501030">
        <w:rPr>
          <w:bCs/>
          <w:noProof w:val="0"/>
          <w:sz w:val="24"/>
          <w:szCs w:val="24"/>
        </w:rPr>
        <w:t>R2-2305657</w:t>
      </w:r>
    </w:p>
    <w:p w14:paraId="11776FA6" w14:textId="3AC4B577" w:rsidR="00A209D6" w:rsidRPr="00201A82" w:rsidRDefault="00537809" w:rsidP="00A209D6">
      <w:pPr>
        <w:pStyle w:val="Header"/>
        <w:tabs>
          <w:tab w:val="right" w:pos="9639"/>
        </w:tabs>
        <w:rPr>
          <w:bCs/>
          <w:sz w:val="24"/>
          <w:szCs w:val="24"/>
          <w:lang w:eastAsia="zh-CN"/>
        </w:rPr>
      </w:pPr>
      <w:r w:rsidRPr="00201A82">
        <w:rPr>
          <w:bCs/>
          <w:sz w:val="24"/>
          <w:szCs w:val="24"/>
          <w:lang w:eastAsia="zh-CN"/>
        </w:rPr>
        <w:t>Incheon, South Korea, 22– 26 May 2023</w:t>
      </w:r>
      <w:r w:rsidR="00A209D6" w:rsidRPr="00201A82">
        <w:rPr>
          <w:noProof w:val="0"/>
          <w:sz w:val="24"/>
          <w:szCs w:val="24"/>
          <w:lang w:eastAsia="zh-CN"/>
        </w:rPr>
        <w:tab/>
      </w:r>
    </w:p>
    <w:p w14:paraId="2E02E5F5" w14:textId="77777777" w:rsidR="00A209D6" w:rsidRPr="00201A82" w:rsidRDefault="00A209D6" w:rsidP="00A209D6">
      <w:pPr>
        <w:pStyle w:val="Header"/>
        <w:rPr>
          <w:bCs/>
          <w:noProof w:val="0"/>
          <w:sz w:val="24"/>
        </w:rPr>
      </w:pPr>
    </w:p>
    <w:p w14:paraId="403CB9C0" w14:textId="77777777" w:rsidR="00A209D6" w:rsidRPr="00201A82" w:rsidRDefault="00A209D6" w:rsidP="00A209D6">
      <w:pPr>
        <w:pStyle w:val="Header"/>
        <w:rPr>
          <w:bCs/>
          <w:noProof w:val="0"/>
          <w:sz w:val="24"/>
        </w:rPr>
      </w:pPr>
    </w:p>
    <w:p w14:paraId="310B92C9" w14:textId="02E5E7CB" w:rsidR="00446C3A" w:rsidRPr="00201A82" w:rsidRDefault="00446C3A" w:rsidP="00446C3A">
      <w:pPr>
        <w:pStyle w:val="CRCoverPage"/>
        <w:tabs>
          <w:tab w:val="left" w:pos="1985"/>
        </w:tabs>
        <w:rPr>
          <w:rFonts w:cs="Arial"/>
          <w:b/>
          <w:bCs/>
          <w:sz w:val="24"/>
          <w:lang w:eastAsia="ja-JP"/>
        </w:rPr>
      </w:pPr>
      <w:r w:rsidRPr="00201A82">
        <w:rPr>
          <w:rFonts w:cs="Arial"/>
          <w:b/>
          <w:bCs/>
          <w:sz w:val="24"/>
        </w:rPr>
        <w:t>Agenda item:</w:t>
      </w:r>
      <w:r w:rsidRPr="00201A82">
        <w:rPr>
          <w:rFonts w:cs="Arial"/>
          <w:b/>
          <w:bCs/>
          <w:sz w:val="24"/>
        </w:rPr>
        <w:tab/>
      </w:r>
      <w:r w:rsidR="00AB31C4" w:rsidRPr="00201A82">
        <w:rPr>
          <w:rFonts w:cs="Arial"/>
          <w:b/>
          <w:bCs/>
          <w:sz w:val="24"/>
        </w:rPr>
        <w:t>7.23.2</w:t>
      </w:r>
    </w:p>
    <w:p w14:paraId="73188B46" w14:textId="77777777" w:rsidR="00446C3A" w:rsidRPr="00201A82" w:rsidRDefault="00446C3A" w:rsidP="00446C3A">
      <w:pPr>
        <w:tabs>
          <w:tab w:val="left" w:pos="1985"/>
        </w:tabs>
        <w:ind w:left="1985" w:hanging="1985"/>
        <w:rPr>
          <w:rFonts w:ascii="Arial" w:hAnsi="Arial" w:cs="Arial"/>
          <w:b/>
          <w:bCs/>
          <w:sz w:val="24"/>
        </w:rPr>
      </w:pPr>
      <w:r w:rsidRPr="00201A82">
        <w:rPr>
          <w:rFonts w:ascii="Arial" w:hAnsi="Arial" w:cs="Arial"/>
          <w:b/>
          <w:bCs/>
          <w:sz w:val="24"/>
        </w:rPr>
        <w:t>Source:</w:t>
      </w:r>
      <w:r w:rsidRPr="00201A82">
        <w:rPr>
          <w:rFonts w:ascii="Arial" w:hAnsi="Arial" w:cs="Arial"/>
          <w:b/>
          <w:bCs/>
          <w:sz w:val="24"/>
        </w:rPr>
        <w:tab/>
        <w:t>Nokia, Nokia Shanghai Bell</w:t>
      </w:r>
    </w:p>
    <w:p w14:paraId="553D264F" w14:textId="65C3C380" w:rsidR="00446C3A" w:rsidRPr="00201A82" w:rsidRDefault="00446C3A" w:rsidP="00446C3A">
      <w:pPr>
        <w:ind w:left="1985" w:hanging="1985"/>
        <w:rPr>
          <w:rFonts w:ascii="Arial" w:hAnsi="Arial" w:cs="Arial"/>
          <w:b/>
          <w:bCs/>
          <w:sz w:val="24"/>
        </w:rPr>
      </w:pPr>
      <w:r w:rsidRPr="00201A82">
        <w:rPr>
          <w:rFonts w:ascii="Arial" w:hAnsi="Arial" w:cs="Arial"/>
          <w:b/>
          <w:bCs/>
          <w:sz w:val="24"/>
        </w:rPr>
        <w:t>Title:</w:t>
      </w:r>
      <w:r w:rsidRPr="00201A82">
        <w:rPr>
          <w:rFonts w:ascii="Arial" w:hAnsi="Arial" w:cs="Arial"/>
          <w:b/>
          <w:bCs/>
          <w:sz w:val="24"/>
        </w:rPr>
        <w:tab/>
      </w:r>
      <w:r w:rsidR="00956C97" w:rsidRPr="00201A82">
        <w:rPr>
          <w:rFonts w:ascii="Arial" w:hAnsi="Arial" w:cs="Arial"/>
          <w:b/>
          <w:bCs/>
          <w:sz w:val="24"/>
        </w:rPr>
        <w:t>Reactive RAN feedback determination for UL data streams</w:t>
      </w:r>
    </w:p>
    <w:p w14:paraId="25F387E8" w14:textId="5B931B0D" w:rsidR="00446C3A" w:rsidRPr="00201A82" w:rsidRDefault="00446C3A" w:rsidP="00446C3A">
      <w:pPr>
        <w:ind w:left="1985" w:hanging="1985"/>
        <w:rPr>
          <w:rFonts w:ascii="Arial" w:hAnsi="Arial" w:cs="Arial"/>
          <w:b/>
          <w:bCs/>
          <w:sz w:val="24"/>
        </w:rPr>
      </w:pPr>
      <w:r w:rsidRPr="00201A82">
        <w:rPr>
          <w:rFonts w:ascii="Arial" w:hAnsi="Arial" w:cs="Arial"/>
          <w:b/>
          <w:bCs/>
          <w:sz w:val="24"/>
        </w:rPr>
        <w:t>WID/SID:</w:t>
      </w:r>
      <w:r w:rsidRPr="00201A82">
        <w:rPr>
          <w:rFonts w:ascii="Arial" w:hAnsi="Arial" w:cs="Arial"/>
          <w:b/>
          <w:bCs/>
          <w:sz w:val="24"/>
        </w:rPr>
        <w:tab/>
      </w:r>
      <w:r w:rsidR="00791A6A" w:rsidRPr="00201A82">
        <w:rPr>
          <w:rFonts w:ascii="Arial" w:hAnsi="Arial" w:cs="Arial"/>
          <w:b/>
          <w:bCs/>
          <w:sz w:val="24"/>
        </w:rPr>
        <w:t>TRS_URLLC-NR-core - Release 18</w:t>
      </w:r>
    </w:p>
    <w:p w14:paraId="6FEB19D6" w14:textId="77777777" w:rsidR="00446C3A" w:rsidRPr="00201A82" w:rsidRDefault="00446C3A" w:rsidP="00446C3A">
      <w:pPr>
        <w:tabs>
          <w:tab w:val="left" w:pos="1985"/>
        </w:tabs>
        <w:rPr>
          <w:rFonts w:ascii="Arial" w:hAnsi="Arial" w:cs="Arial"/>
          <w:b/>
          <w:bCs/>
          <w:sz w:val="24"/>
        </w:rPr>
      </w:pPr>
      <w:r w:rsidRPr="00201A82">
        <w:rPr>
          <w:rFonts w:ascii="Arial" w:hAnsi="Arial" w:cs="Arial"/>
          <w:b/>
          <w:bCs/>
          <w:sz w:val="24"/>
        </w:rPr>
        <w:t>Document for:</w:t>
      </w:r>
      <w:r w:rsidRPr="00201A82">
        <w:rPr>
          <w:rFonts w:ascii="Arial" w:hAnsi="Arial" w:cs="Arial"/>
          <w:b/>
          <w:bCs/>
          <w:sz w:val="24"/>
        </w:rPr>
        <w:tab/>
        <w:t>Discussion and Decision</w:t>
      </w:r>
    </w:p>
    <w:p w14:paraId="294B1FC1" w14:textId="77777777" w:rsidR="00A209D6" w:rsidRPr="00201A82" w:rsidRDefault="00A209D6" w:rsidP="00A209D6">
      <w:pPr>
        <w:pStyle w:val="Heading1"/>
      </w:pPr>
      <w:r w:rsidRPr="00201A82">
        <w:t>1</w:t>
      </w:r>
      <w:r w:rsidRPr="00201A82">
        <w:tab/>
        <w:t>Introduction</w:t>
      </w:r>
    </w:p>
    <w:p w14:paraId="7969A323" w14:textId="06CCEEED" w:rsidR="00510585" w:rsidRPr="00201A82" w:rsidRDefault="00510585" w:rsidP="009339CB">
      <w:r w:rsidRPr="00201A82">
        <w:t>On the objective of adapting downstream and upstream scheduling based on RAN feedback:</w:t>
      </w:r>
    </w:p>
    <w:tbl>
      <w:tblPr>
        <w:tblStyle w:val="TableGrid"/>
        <w:tblW w:w="0" w:type="auto"/>
        <w:tblLook w:val="04A0" w:firstRow="1" w:lastRow="0" w:firstColumn="1" w:lastColumn="0" w:noHBand="0" w:noVBand="1"/>
      </w:tblPr>
      <w:tblGrid>
        <w:gridCol w:w="9631"/>
      </w:tblGrid>
      <w:tr w:rsidR="00510585" w:rsidRPr="00201A82" w14:paraId="22116958" w14:textId="77777777" w:rsidTr="00510585">
        <w:tc>
          <w:tcPr>
            <w:tcW w:w="9631" w:type="dxa"/>
          </w:tcPr>
          <w:p w14:paraId="11032AB1" w14:textId="77777777" w:rsidR="00510585" w:rsidRPr="00201A82" w:rsidRDefault="00510585" w:rsidP="00510585">
            <w:pPr>
              <w:spacing w:after="60"/>
              <w:ind w:left="720" w:hanging="360"/>
            </w:pPr>
            <w:r w:rsidRPr="00201A82">
              <w:t>3.</w:t>
            </w:r>
            <w:r w:rsidRPr="00201A82">
              <w:tab/>
              <w:t>Adapting downstream and upstream scheduling based on RAN feedback for low latency communication [RAN3, RAN2]:</w:t>
            </w:r>
          </w:p>
          <w:p w14:paraId="418973FC" w14:textId="77777777" w:rsidR="00510585" w:rsidRPr="00201A82" w:rsidRDefault="00510585" w:rsidP="00510585">
            <w:pPr>
              <w:spacing w:after="60"/>
              <w:ind w:left="1440" w:hanging="360"/>
            </w:pPr>
            <w:r w:rsidRPr="00201A82">
              <w:t>a.</w:t>
            </w:r>
            <w:r w:rsidRPr="00201A82">
              <w:tab/>
              <w:t xml:space="preserve">RAN enhancements </w:t>
            </w:r>
            <w:proofErr w:type="gramStart"/>
            <w:r w:rsidRPr="00201A82">
              <w:t>in order for</w:t>
            </w:r>
            <w:proofErr w:type="gramEnd"/>
            <w:r w:rsidRPr="00201A82">
              <w:t xml:space="preserve"> application to adapt scheduling based on RAN feedback (e.g., feedback regarding burst arrival time, periodicity) for low latency communication.</w:t>
            </w:r>
            <w:bookmarkStart w:id="0" w:name="_Hlk129264944"/>
          </w:p>
          <w:p w14:paraId="057985DF" w14:textId="28C6BE9E" w:rsidR="00510585" w:rsidRPr="00201A82" w:rsidRDefault="00510585" w:rsidP="00510585">
            <w:pPr>
              <w:spacing w:after="60"/>
              <w:ind w:left="1800" w:hanging="720"/>
            </w:pPr>
            <w:r w:rsidRPr="00201A82">
              <w:t>Note 3:</w:t>
            </w:r>
            <w:r w:rsidRPr="00201A82">
              <w:tab/>
              <w:t>Reactive RAN feedback for upstream scheduling is pending RAN2 conclusion on burst arrival time (BAT) offset derivation.</w:t>
            </w:r>
            <w:bookmarkEnd w:id="0"/>
          </w:p>
        </w:tc>
      </w:tr>
    </w:tbl>
    <w:p w14:paraId="1527E894" w14:textId="3D760B6F" w:rsidR="005B1E6A" w:rsidRPr="00201A82" w:rsidRDefault="00DB22D3" w:rsidP="009339CB">
      <w:r w:rsidRPr="00201A82">
        <w:t>The following agreement was made in the previous RAN2 meeting:</w:t>
      </w:r>
    </w:p>
    <w:p w14:paraId="37123202" w14:textId="77777777" w:rsidR="005B1E6A" w:rsidRPr="00201A82" w:rsidRDefault="005B1E6A" w:rsidP="005B1E6A">
      <w:pPr>
        <w:pStyle w:val="Doc-text2"/>
        <w:pBdr>
          <w:top w:val="single" w:sz="4" w:space="1" w:color="auto"/>
          <w:left w:val="single" w:sz="4" w:space="4" w:color="auto"/>
          <w:bottom w:val="single" w:sz="4" w:space="1" w:color="auto"/>
          <w:right w:val="single" w:sz="4" w:space="4" w:color="auto"/>
        </w:pBdr>
        <w:rPr>
          <w:b/>
          <w:bCs/>
        </w:rPr>
      </w:pPr>
      <w:r w:rsidRPr="00201A82">
        <w:rPr>
          <w:b/>
          <w:bCs/>
        </w:rPr>
        <w:t xml:space="preserve">Agreements </w:t>
      </w:r>
    </w:p>
    <w:p w14:paraId="50155210" w14:textId="77777777" w:rsidR="005B1E6A" w:rsidRPr="00201A82" w:rsidRDefault="005B1E6A" w:rsidP="005B1E6A">
      <w:pPr>
        <w:pStyle w:val="Doc-text2"/>
        <w:pBdr>
          <w:top w:val="single" w:sz="4" w:space="1" w:color="auto"/>
          <w:left w:val="single" w:sz="4" w:space="4" w:color="auto"/>
          <w:bottom w:val="single" w:sz="4" w:space="1" w:color="auto"/>
          <w:right w:val="single" w:sz="4" w:space="4" w:color="auto"/>
        </w:pBdr>
      </w:pPr>
      <w:r w:rsidRPr="00201A82">
        <w:t>=&gt;</w:t>
      </w:r>
      <w:r w:rsidRPr="00201A82">
        <w:tab/>
        <w:t xml:space="preserve">We will wait for XR to progress and see if we can use the existing mechanism. RAN2 will strive to re-use existing mechanism or rely on </w:t>
      </w:r>
      <w:proofErr w:type="spellStart"/>
      <w:r w:rsidRPr="00201A82">
        <w:t>gNB</w:t>
      </w:r>
      <w:proofErr w:type="spellEnd"/>
      <w:r w:rsidRPr="00201A82">
        <w:t xml:space="preserve"> to determine the information (</w:t>
      </w:r>
      <w:proofErr w:type="gramStart"/>
      <w:r w:rsidRPr="00201A82">
        <w:t>i.e.</w:t>
      </w:r>
      <w:proofErr w:type="gramEnd"/>
      <w:r w:rsidRPr="00201A82">
        <w:t xml:space="preserve"> aim to not introduce new UE specific BAT reporting)</w:t>
      </w:r>
    </w:p>
    <w:p w14:paraId="7DC77601" w14:textId="3729C81B" w:rsidR="00DB22D3" w:rsidRPr="00201A82" w:rsidRDefault="00162C79" w:rsidP="00501030">
      <w:pPr>
        <w:spacing w:before="240"/>
      </w:pPr>
      <w:r>
        <w:t>We further discuss the issue in this contribution and try to conclude the issue according to the workplan.</w:t>
      </w:r>
    </w:p>
    <w:p w14:paraId="7D484B6E" w14:textId="6F0FE689" w:rsidR="009339CB" w:rsidRPr="00201A82" w:rsidRDefault="009339CB" w:rsidP="009339CB">
      <w:pPr>
        <w:pStyle w:val="Heading1"/>
      </w:pPr>
      <w:r w:rsidRPr="00201A82">
        <w:t>2</w:t>
      </w:r>
      <w:r w:rsidRPr="00201A82">
        <w:tab/>
      </w:r>
      <w:r w:rsidR="00B5441B" w:rsidRPr="00201A82">
        <w:t>Discussion</w:t>
      </w:r>
    </w:p>
    <w:p w14:paraId="31F1CF07" w14:textId="465DB41E" w:rsidR="00651AD1" w:rsidRDefault="001A76F6" w:rsidP="009339CB">
      <w:r>
        <w:t xml:space="preserve">During the discussion in the previous meeting, </w:t>
      </w:r>
      <w:r w:rsidR="00392BE9">
        <w:t xml:space="preserve">there have been different views on how the adjustment for BAT works </w:t>
      </w:r>
      <w:r w:rsidR="009219A6">
        <w:t>for up</w:t>
      </w:r>
      <w:r w:rsidR="00651AD1">
        <w:t>stream</w:t>
      </w:r>
      <w:r w:rsidR="00392BE9">
        <w:t>. Some com</w:t>
      </w:r>
      <w:r w:rsidR="005D26A9">
        <w:t>panies assumed it can be left to UE implementation to adjust in the app</w:t>
      </w:r>
      <w:r w:rsidR="00733397">
        <w:t>lication</w:t>
      </w:r>
      <w:r w:rsidR="005D26A9">
        <w:t xml:space="preserve"> layer without CN involvement while some assumed it is controlled by CN</w:t>
      </w:r>
      <w:r w:rsidR="009219A6">
        <w:t xml:space="preserve"> based on RAN feedback. </w:t>
      </w:r>
      <w:r w:rsidR="00651AD1">
        <w:t xml:space="preserve">Since the objective in the WID is clear that it covers both downstream and upstream, we do not think we need to reopen the discussion in RAN2. </w:t>
      </w:r>
      <w:r w:rsidR="00CB364A">
        <w:t xml:space="preserve">The only question to RAN2 is whether we introduce UE report. While RAN3 can discuss the RAN feedback to CN part based on available information, with or without the UE report. </w:t>
      </w:r>
    </w:p>
    <w:p w14:paraId="29A87E5D" w14:textId="67BEE7AD" w:rsidR="00AA304A" w:rsidRDefault="00AA304A" w:rsidP="00AA304A">
      <w:pPr>
        <w:tabs>
          <w:tab w:val="left" w:pos="2132"/>
        </w:tabs>
        <w:spacing w:before="240"/>
      </w:pPr>
      <w:r w:rsidRPr="00201A82">
        <w:rPr>
          <w:b/>
          <w:bCs/>
        </w:rPr>
        <w:t xml:space="preserve">Proposal </w:t>
      </w:r>
      <w:r>
        <w:rPr>
          <w:b/>
          <w:bCs/>
        </w:rPr>
        <w:t>1</w:t>
      </w:r>
      <w:r>
        <w:t xml:space="preserve">: confirm it is </w:t>
      </w:r>
      <w:r w:rsidR="00A1573A">
        <w:rPr>
          <w:lang w:eastAsia="en-GB"/>
        </w:rPr>
        <w:t xml:space="preserve">feasible for </w:t>
      </w:r>
      <w:proofErr w:type="spellStart"/>
      <w:r w:rsidR="00A1573A">
        <w:rPr>
          <w:lang w:eastAsia="en-GB"/>
        </w:rPr>
        <w:t>gNB</w:t>
      </w:r>
      <w:proofErr w:type="spellEnd"/>
      <w:r w:rsidR="00A1573A">
        <w:rPr>
          <w:lang w:eastAsia="en-GB"/>
        </w:rPr>
        <w:t xml:space="preserve"> implementation to derive BAT offset based on available information</w:t>
      </w:r>
      <w:r>
        <w:t>.</w:t>
      </w:r>
    </w:p>
    <w:p w14:paraId="1118B5F5" w14:textId="60C207C7" w:rsidR="00072305" w:rsidRDefault="00072305" w:rsidP="00C112AD">
      <w:pPr>
        <w:tabs>
          <w:tab w:val="left" w:pos="2132"/>
        </w:tabs>
      </w:pPr>
      <w:r>
        <w:t xml:space="preserve">As discussed in the previous meeting, the delay information introduced </w:t>
      </w:r>
      <w:r w:rsidR="0024451B">
        <w:t xml:space="preserve">for XR could provide good enough information about data arrival time. Besides, </w:t>
      </w:r>
      <w:r w:rsidR="00C112AD">
        <w:t xml:space="preserve">UE assistance information </w:t>
      </w:r>
      <w:r w:rsidR="004925BF">
        <w:t xml:space="preserve">data arrival reporting for UL is also under discussion </w:t>
      </w:r>
      <w:r w:rsidR="00C112AD">
        <w:t xml:space="preserve">in XR WI. </w:t>
      </w:r>
    </w:p>
    <w:tbl>
      <w:tblPr>
        <w:tblStyle w:val="TableGrid"/>
        <w:tblW w:w="0" w:type="auto"/>
        <w:tblLook w:val="04A0" w:firstRow="1" w:lastRow="0" w:firstColumn="1" w:lastColumn="0" w:noHBand="0" w:noVBand="1"/>
      </w:tblPr>
      <w:tblGrid>
        <w:gridCol w:w="9631"/>
      </w:tblGrid>
      <w:tr w:rsidR="004925BF" w14:paraId="575B4214" w14:textId="77777777" w:rsidTr="004925BF">
        <w:tc>
          <w:tcPr>
            <w:tcW w:w="9631" w:type="dxa"/>
          </w:tcPr>
          <w:p w14:paraId="2C8A7946" w14:textId="1A8875FB" w:rsidR="004925BF" w:rsidRDefault="004925BF" w:rsidP="004925BF">
            <w:pPr>
              <w:pStyle w:val="Agreement"/>
            </w:pPr>
            <w:r w:rsidRPr="00AD0FDA">
              <w:t>3.</w:t>
            </w:r>
            <w:r w:rsidRPr="00AD0FDA">
              <w:tab/>
              <w:t xml:space="preserve">UE can report jitter information associated to UL XR traffic. How UE derives this jitter is left up to implementation (similarly as it is captured by SA2 for the jitter associated with the periodicity in DL. </w:t>
            </w:r>
            <w:r w:rsidRPr="00AD0FDA">
              <w:rPr>
                <w:highlight w:val="yellow"/>
              </w:rPr>
              <w:t>FFS what exactly is reported to the RAN (aim to have similar information as for DL</w:t>
            </w:r>
            <w:r w:rsidRPr="004925BF">
              <w:rPr>
                <w:highlight w:val="yellow"/>
              </w:rPr>
              <w:t>). FFS on UL traffic data arrival reporting.</w:t>
            </w:r>
          </w:p>
        </w:tc>
      </w:tr>
    </w:tbl>
    <w:p w14:paraId="41A80D7C" w14:textId="6E4D4462" w:rsidR="00C112AD" w:rsidRDefault="00A81041" w:rsidP="00C112AD">
      <w:pPr>
        <w:spacing w:before="240"/>
        <w:rPr>
          <w:bCs/>
        </w:rPr>
      </w:pPr>
      <w:r>
        <w:rPr>
          <w:bCs/>
        </w:rPr>
        <w:t>According to the workplan</w:t>
      </w:r>
      <w:r w:rsidR="002362F9">
        <w:rPr>
          <w:bCs/>
        </w:rPr>
        <w:t xml:space="preserve">, RAN2 is supposed to conclude the discussion for objective 3 on BAT offset deviation. We propose to confirm no </w:t>
      </w:r>
      <w:r w:rsidR="00DF0B43">
        <w:rPr>
          <w:bCs/>
        </w:rPr>
        <w:t>UE report will be introduced for this WI and the objective can be closed from RAN2 point of view.</w:t>
      </w:r>
    </w:p>
    <w:tbl>
      <w:tblPr>
        <w:tblStyle w:val="TableGrid"/>
        <w:tblW w:w="0" w:type="auto"/>
        <w:tblLook w:val="04A0" w:firstRow="1" w:lastRow="0" w:firstColumn="1" w:lastColumn="0" w:noHBand="0" w:noVBand="1"/>
      </w:tblPr>
      <w:tblGrid>
        <w:gridCol w:w="9631"/>
      </w:tblGrid>
      <w:tr w:rsidR="002362F9" w14:paraId="102D343F" w14:textId="77777777" w:rsidTr="00A81041">
        <w:tc>
          <w:tcPr>
            <w:tcW w:w="9631" w:type="dxa"/>
          </w:tcPr>
          <w:p w14:paraId="7BC22A05" w14:textId="77777777" w:rsidR="002362F9" w:rsidRPr="00110BBA" w:rsidRDefault="002362F9" w:rsidP="002362F9">
            <w:pPr>
              <w:pStyle w:val="TAC"/>
              <w:spacing w:before="20" w:after="20"/>
              <w:ind w:left="57" w:right="57"/>
              <w:jc w:val="left"/>
              <w:rPr>
                <w:b/>
                <w:bCs/>
              </w:rPr>
            </w:pPr>
            <w:r w:rsidRPr="00110BBA">
              <w:rPr>
                <w:b/>
                <w:bCs/>
              </w:rPr>
              <w:lastRenderedPageBreak/>
              <w:t>RAN</w:t>
            </w:r>
            <w:r>
              <w:rPr>
                <w:b/>
                <w:bCs/>
              </w:rPr>
              <w:t>2</w:t>
            </w:r>
            <w:r w:rsidRPr="00110BBA">
              <w:rPr>
                <w:b/>
                <w:bCs/>
              </w:rPr>
              <w:t>#1</w:t>
            </w:r>
            <w:r>
              <w:rPr>
                <w:b/>
                <w:bCs/>
              </w:rPr>
              <w:t>22</w:t>
            </w:r>
          </w:p>
          <w:p w14:paraId="40CD5C5A" w14:textId="77777777" w:rsidR="002362F9" w:rsidRDefault="002362F9" w:rsidP="00CB4605">
            <w:pPr>
              <w:pStyle w:val="TAC"/>
              <w:numPr>
                <w:ilvl w:val="0"/>
                <w:numId w:val="9"/>
              </w:numPr>
              <w:spacing w:before="20" w:after="20"/>
              <w:ind w:right="57"/>
              <w:jc w:val="left"/>
            </w:pPr>
            <w:r>
              <w:t>Continue discussing objectives 1b and 1c.</w:t>
            </w:r>
          </w:p>
          <w:p w14:paraId="618AF8AB" w14:textId="77777777" w:rsidR="002362F9" w:rsidRPr="002362F9" w:rsidRDefault="002362F9" w:rsidP="002362F9">
            <w:pPr>
              <w:pStyle w:val="TAC"/>
              <w:numPr>
                <w:ilvl w:val="0"/>
                <w:numId w:val="9"/>
              </w:numPr>
              <w:spacing w:before="20" w:after="20"/>
              <w:ind w:right="57"/>
              <w:jc w:val="left"/>
              <w:rPr>
                <w:bCs/>
                <w:highlight w:val="yellow"/>
              </w:rPr>
            </w:pPr>
            <w:r w:rsidRPr="002362F9">
              <w:rPr>
                <w:highlight w:val="yellow"/>
              </w:rPr>
              <w:t>Conclude the discussion for objective 3 on BAT offset derivation.</w:t>
            </w:r>
          </w:p>
          <w:p w14:paraId="691CC7E3" w14:textId="6521ECEC" w:rsidR="002362F9" w:rsidRDefault="002362F9" w:rsidP="002362F9">
            <w:pPr>
              <w:pStyle w:val="TAC"/>
              <w:numPr>
                <w:ilvl w:val="0"/>
                <w:numId w:val="9"/>
              </w:numPr>
              <w:spacing w:before="20" w:after="20"/>
              <w:ind w:right="57"/>
              <w:jc w:val="left"/>
              <w:rPr>
                <w:bCs/>
              </w:rPr>
            </w:pPr>
            <w:r>
              <w:t>Update running CRs with new agreements.</w:t>
            </w:r>
          </w:p>
        </w:tc>
      </w:tr>
    </w:tbl>
    <w:p w14:paraId="7C092196" w14:textId="78689A99" w:rsidR="00072305" w:rsidRDefault="00072305" w:rsidP="00AA304A">
      <w:pPr>
        <w:spacing w:before="240"/>
      </w:pPr>
      <w:r w:rsidRPr="00201A82">
        <w:rPr>
          <w:b/>
        </w:rPr>
        <w:t xml:space="preserve">Proposal </w:t>
      </w:r>
      <w:r w:rsidR="00C112AD">
        <w:rPr>
          <w:b/>
        </w:rPr>
        <w:t>2</w:t>
      </w:r>
      <w:r w:rsidRPr="00201A82">
        <w:rPr>
          <w:bCs/>
        </w:rPr>
        <w:t>:</w:t>
      </w:r>
      <w:r w:rsidRPr="00201A82">
        <w:t xml:space="preserve"> </w:t>
      </w:r>
      <w:r w:rsidR="00DF0B43">
        <w:t xml:space="preserve">confirm </w:t>
      </w:r>
      <w:r w:rsidR="002455BF">
        <w:t xml:space="preserve">no UE report is </w:t>
      </w:r>
      <w:r w:rsidR="0074137D">
        <w:t xml:space="preserve">needed </w:t>
      </w:r>
      <w:r w:rsidR="002455BF">
        <w:t xml:space="preserve">for </w:t>
      </w:r>
      <w:r w:rsidR="00DF0B43">
        <w:t xml:space="preserve">objective 3 on </w:t>
      </w:r>
      <w:r w:rsidR="00DF0B43" w:rsidRPr="00DF0B43">
        <w:t>BAT offset derivation</w:t>
      </w:r>
      <w:r w:rsidR="002455BF">
        <w:t xml:space="preserve"> and we can close the objective in RAN2</w:t>
      </w:r>
      <w:r w:rsidR="00DF0B43">
        <w:t>.</w:t>
      </w:r>
    </w:p>
    <w:p w14:paraId="69B7B8E6" w14:textId="69E07FC9" w:rsidR="009339CB" w:rsidRPr="00201A82" w:rsidRDefault="005A13AB" w:rsidP="009339CB">
      <w:pPr>
        <w:pStyle w:val="Heading1"/>
      </w:pPr>
      <w:r w:rsidRPr="00201A82">
        <w:t>3</w:t>
      </w:r>
      <w:r w:rsidR="009339CB" w:rsidRPr="00201A82">
        <w:tab/>
        <w:t>Conclusion</w:t>
      </w:r>
    </w:p>
    <w:p w14:paraId="483D2E44" w14:textId="62ED80AB" w:rsidR="009339CB" w:rsidRDefault="00AA304A" w:rsidP="009339CB">
      <w:r>
        <w:t>The objective on BAT offset derivation is discussed in this contribution with the following proposals made:</w:t>
      </w:r>
    </w:p>
    <w:p w14:paraId="1FF083F7" w14:textId="77777777" w:rsidR="00E76005" w:rsidRDefault="00E76005" w:rsidP="00E76005">
      <w:pPr>
        <w:tabs>
          <w:tab w:val="left" w:pos="2132"/>
        </w:tabs>
        <w:spacing w:before="240"/>
      </w:pPr>
      <w:r w:rsidRPr="00201A82">
        <w:rPr>
          <w:b/>
          <w:bCs/>
        </w:rPr>
        <w:t xml:space="preserve">Proposal </w:t>
      </w:r>
      <w:r>
        <w:rPr>
          <w:b/>
          <w:bCs/>
        </w:rPr>
        <w:t>1</w:t>
      </w:r>
      <w:r>
        <w:t xml:space="preserve">: confirm it is </w:t>
      </w:r>
      <w:r>
        <w:rPr>
          <w:lang w:eastAsia="en-GB"/>
        </w:rPr>
        <w:t xml:space="preserve">feasible for </w:t>
      </w:r>
      <w:proofErr w:type="spellStart"/>
      <w:r>
        <w:rPr>
          <w:lang w:eastAsia="en-GB"/>
        </w:rPr>
        <w:t>gNB</w:t>
      </w:r>
      <w:proofErr w:type="spellEnd"/>
      <w:r>
        <w:rPr>
          <w:lang w:eastAsia="en-GB"/>
        </w:rPr>
        <w:t xml:space="preserve"> implementation to derive BAT offset based on available information</w:t>
      </w:r>
      <w:r>
        <w:t>.</w:t>
      </w:r>
    </w:p>
    <w:p w14:paraId="7B459886" w14:textId="2339AAF0" w:rsidR="00AA304A" w:rsidRDefault="00AA304A" w:rsidP="00AA304A">
      <w:pPr>
        <w:spacing w:before="240"/>
      </w:pPr>
      <w:r w:rsidRPr="00201A82">
        <w:rPr>
          <w:b/>
        </w:rPr>
        <w:t xml:space="preserve">Proposal </w:t>
      </w:r>
      <w:r>
        <w:rPr>
          <w:b/>
        </w:rPr>
        <w:t>2</w:t>
      </w:r>
      <w:r w:rsidRPr="00201A82">
        <w:rPr>
          <w:bCs/>
        </w:rPr>
        <w:t>:</w:t>
      </w:r>
      <w:r w:rsidRPr="00201A82">
        <w:t xml:space="preserve"> </w:t>
      </w:r>
      <w:r>
        <w:t xml:space="preserve">confirm no UE report is </w:t>
      </w:r>
      <w:r w:rsidR="0074137D">
        <w:t xml:space="preserve">needed </w:t>
      </w:r>
      <w:r>
        <w:t xml:space="preserve">for objective 3 on </w:t>
      </w:r>
      <w:r w:rsidRPr="00DF0B43">
        <w:t>BAT offset derivation</w:t>
      </w:r>
      <w:r>
        <w:t xml:space="preserve"> and we can close the objective in RAN2.</w:t>
      </w:r>
    </w:p>
    <w:sectPr w:rsidR="00AA30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4E82" w14:textId="77777777" w:rsidR="00093622" w:rsidRDefault="00093622">
      <w:r>
        <w:separator/>
      </w:r>
    </w:p>
  </w:endnote>
  <w:endnote w:type="continuationSeparator" w:id="0">
    <w:p w14:paraId="7F500BE7" w14:textId="77777777" w:rsidR="00093622" w:rsidRDefault="00093622">
      <w:r>
        <w:continuationSeparator/>
      </w:r>
    </w:p>
  </w:endnote>
  <w:endnote w:type="continuationNotice" w:id="1">
    <w:p w14:paraId="4F4DE57E" w14:textId="77777777" w:rsidR="00093622" w:rsidRDefault="00093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9006" w14:textId="77777777" w:rsidR="00093622" w:rsidRDefault="00093622">
      <w:r>
        <w:separator/>
      </w:r>
    </w:p>
  </w:footnote>
  <w:footnote w:type="continuationSeparator" w:id="0">
    <w:p w14:paraId="584181BB" w14:textId="77777777" w:rsidR="00093622" w:rsidRDefault="00093622">
      <w:r>
        <w:continuationSeparator/>
      </w:r>
    </w:p>
  </w:footnote>
  <w:footnote w:type="continuationNotice" w:id="1">
    <w:p w14:paraId="70F3E7A9" w14:textId="77777777" w:rsidR="00093622" w:rsidRDefault="00093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FD234D5"/>
    <w:multiLevelType w:val="hybridMultilevel"/>
    <w:tmpl w:val="238E45CE"/>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50A17"/>
    <w:rsid w:val="0005470A"/>
    <w:rsid w:val="00065268"/>
    <w:rsid w:val="00072305"/>
    <w:rsid w:val="00073C9C"/>
    <w:rsid w:val="00076412"/>
    <w:rsid w:val="00080512"/>
    <w:rsid w:val="00090468"/>
    <w:rsid w:val="00093622"/>
    <w:rsid w:val="00094568"/>
    <w:rsid w:val="000B17AB"/>
    <w:rsid w:val="000B7BCF"/>
    <w:rsid w:val="000C522B"/>
    <w:rsid w:val="000D58AB"/>
    <w:rsid w:val="000D75D7"/>
    <w:rsid w:val="00112F1A"/>
    <w:rsid w:val="00145075"/>
    <w:rsid w:val="00162C79"/>
    <w:rsid w:val="001741A0"/>
    <w:rsid w:val="00175FA0"/>
    <w:rsid w:val="001933F4"/>
    <w:rsid w:val="00194CD0"/>
    <w:rsid w:val="001A54D4"/>
    <w:rsid w:val="001A76F6"/>
    <w:rsid w:val="001B49C9"/>
    <w:rsid w:val="001C0A79"/>
    <w:rsid w:val="001C23F4"/>
    <w:rsid w:val="001C4F79"/>
    <w:rsid w:val="001F168B"/>
    <w:rsid w:val="001F7831"/>
    <w:rsid w:val="00201A82"/>
    <w:rsid w:val="00204045"/>
    <w:rsid w:val="0020712B"/>
    <w:rsid w:val="0022606D"/>
    <w:rsid w:val="00231728"/>
    <w:rsid w:val="002362F9"/>
    <w:rsid w:val="00236785"/>
    <w:rsid w:val="00240C27"/>
    <w:rsid w:val="0024324B"/>
    <w:rsid w:val="002441C1"/>
    <w:rsid w:val="0024451B"/>
    <w:rsid w:val="00244A05"/>
    <w:rsid w:val="002455BF"/>
    <w:rsid w:val="00250404"/>
    <w:rsid w:val="00256B74"/>
    <w:rsid w:val="002610D8"/>
    <w:rsid w:val="002747EC"/>
    <w:rsid w:val="002855BF"/>
    <w:rsid w:val="00297F00"/>
    <w:rsid w:val="002A4915"/>
    <w:rsid w:val="002B1DDE"/>
    <w:rsid w:val="002B2988"/>
    <w:rsid w:val="002F0D22"/>
    <w:rsid w:val="00311B17"/>
    <w:rsid w:val="003172DC"/>
    <w:rsid w:val="00325AE3"/>
    <w:rsid w:val="00326069"/>
    <w:rsid w:val="0035462D"/>
    <w:rsid w:val="0036459E"/>
    <w:rsid w:val="00364B41"/>
    <w:rsid w:val="00383096"/>
    <w:rsid w:val="00392BE9"/>
    <w:rsid w:val="0039346C"/>
    <w:rsid w:val="003A41EF"/>
    <w:rsid w:val="003B40AD"/>
    <w:rsid w:val="003C4E37"/>
    <w:rsid w:val="003D0FD0"/>
    <w:rsid w:val="003D685B"/>
    <w:rsid w:val="003E16BE"/>
    <w:rsid w:val="003F4E28"/>
    <w:rsid w:val="004006E8"/>
    <w:rsid w:val="00401825"/>
    <w:rsid w:val="00401855"/>
    <w:rsid w:val="00431BAB"/>
    <w:rsid w:val="004445AA"/>
    <w:rsid w:val="00446C3A"/>
    <w:rsid w:val="004539C0"/>
    <w:rsid w:val="00465587"/>
    <w:rsid w:val="00477455"/>
    <w:rsid w:val="004859F7"/>
    <w:rsid w:val="004925BF"/>
    <w:rsid w:val="00497142"/>
    <w:rsid w:val="004A1F7B"/>
    <w:rsid w:val="004C44D2"/>
    <w:rsid w:val="004D3578"/>
    <w:rsid w:val="004D380D"/>
    <w:rsid w:val="004E213A"/>
    <w:rsid w:val="004F4540"/>
    <w:rsid w:val="004F73A7"/>
    <w:rsid w:val="00501030"/>
    <w:rsid w:val="00503171"/>
    <w:rsid w:val="00506C28"/>
    <w:rsid w:val="00510585"/>
    <w:rsid w:val="00534DA0"/>
    <w:rsid w:val="00537809"/>
    <w:rsid w:val="00543E6C"/>
    <w:rsid w:val="00565087"/>
    <w:rsid w:val="0056573F"/>
    <w:rsid w:val="00565A3A"/>
    <w:rsid w:val="00571279"/>
    <w:rsid w:val="005855F6"/>
    <w:rsid w:val="005A13AB"/>
    <w:rsid w:val="005A2206"/>
    <w:rsid w:val="005A49C6"/>
    <w:rsid w:val="005B1E6A"/>
    <w:rsid w:val="005C619D"/>
    <w:rsid w:val="005C766E"/>
    <w:rsid w:val="005C7CD5"/>
    <w:rsid w:val="005D26A9"/>
    <w:rsid w:val="00611566"/>
    <w:rsid w:val="00646D99"/>
    <w:rsid w:val="00651AD1"/>
    <w:rsid w:val="00656910"/>
    <w:rsid w:val="006574C0"/>
    <w:rsid w:val="00696821"/>
    <w:rsid w:val="006C66D8"/>
    <w:rsid w:val="006D1E24"/>
    <w:rsid w:val="006D35DE"/>
    <w:rsid w:val="006E1057"/>
    <w:rsid w:val="006E1417"/>
    <w:rsid w:val="006F6A2C"/>
    <w:rsid w:val="00701932"/>
    <w:rsid w:val="007069DC"/>
    <w:rsid w:val="00710201"/>
    <w:rsid w:val="0072073A"/>
    <w:rsid w:val="00733397"/>
    <w:rsid w:val="007342B5"/>
    <w:rsid w:val="00734A5B"/>
    <w:rsid w:val="007352FF"/>
    <w:rsid w:val="0074137D"/>
    <w:rsid w:val="00744E76"/>
    <w:rsid w:val="00752DE5"/>
    <w:rsid w:val="00757D40"/>
    <w:rsid w:val="007662B5"/>
    <w:rsid w:val="00781F0F"/>
    <w:rsid w:val="0078727C"/>
    <w:rsid w:val="0079049D"/>
    <w:rsid w:val="00791A6A"/>
    <w:rsid w:val="00793DC5"/>
    <w:rsid w:val="00796823"/>
    <w:rsid w:val="007A2E55"/>
    <w:rsid w:val="007B18D8"/>
    <w:rsid w:val="007C095F"/>
    <w:rsid w:val="007C2DD0"/>
    <w:rsid w:val="007E2488"/>
    <w:rsid w:val="007F2E08"/>
    <w:rsid w:val="008024FA"/>
    <w:rsid w:val="008028A4"/>
    <w:rsid w:val="008040FE"/>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19A6"/>
    <w:rsid w:val="00923655"/>
    <w:rsid w:val="009339CB"/>
    <w:rsid w:val="00936071"/>
    <w:rsid w:val="009376CD"/>
    <w:rsid w:val="00940212"/>
    <w:rsid w:val="00942EC2"/>
    <w:rsid w:val="00956C97"/>
    <w:rsid w:val="00961B32"/>
    <w:rsid w:val="00962509"/>
    <w:rsid w:val="00970DB3"/>
    <w:rsid w:val="00974BB0"/>
    <w:rsid w:val="00975BCD"/>
    <w:rsid w:val="009818A2"/>
    <w:rsid w:val="00991FE1"/>
    <w:rsid w:val="009928A9"/>
    <w:rsid w:val="009A0AF3"/>
    <w:rsid w:val="009B07CD"/>
    <w:rsid w:val="009C19E9"/>
    <w:rsid w:val="009D74A6"/>
    <w:rsid w:val="009E0E87"/>
    <w:rsid w:val="00A10F02"/>
    <w:rsid w:val="00A1573A"/>
    <w:rsid w:val="00A17176"/>
    <w:rsid w:val="00A204CA"/>
    <w:rsid w:val="00A209D6"/>
    <w:rsid w:val="00A22738"/>
    <w:rsid w:val="00A36F5F"/>
    <w:rsid w:val="00A430EC"/>
    <w:rsid w:val="00A53724"/>
    <w:rsid w:val="00A54B2B"/>
    <w:rsid w:val="00A703B6"/>
    <w:rsid w:val="00A748A7"/>
    <w:rsid w:val="00A81041"/>
    <w:rsid w:val="00A82346"/>
    <w:rsid w:val="00A9671C"/>
    <w:rsid w:val="00AA1553"/>
    <w:rsid w:val="00AA304A"/>
    <w:rsid w:val="00AB31C4"/>
    <w:rsid w:val="00AB5089"/>
    <w:rsid w:val="00AD1246"/>
    <w:rsid w:val="00B05380"/>
    <w:rsid w:val="00B05962"/>
    <w:rsid w:val="00B15449"/>
    <w:rsid w:val="00B16C2F"/>
    <w:rsid w:val="00B27303"/>
    <w:rsid w:val="00B37FA9"/>
    <w:rsid w:val="00B47FD1"/>
    <w:rsid w:val="00B516BB"/>
    <w:rsid w:val="00B5441B"/>
    <w:rsid w:val="00B7538C"/>
    <w:rsid w:val="00B84DB2"/>
    <w:rsid w:val="00BC3555"/>
    <w:rsid w:val="00C05668"/>
    <w:rsid w:val="00C112AD"/>
    <w:rsid w:val="00C12B51"/>
    <w:rsid w:val="00C24650"/>
    <w:rsid w:val="00C25465"/>
    <w:rsid w:val="00C31705"/>
    <w:rsid w:val="00C320FA"/>
    <w:rsid w:val="00C33079"/>
    <w:rsid w:val="00C55A12"/>
    <w:rsid w:val="00C6553E"/>
    <w:rsid w:val="00C81730"/>
    <w:rsid w:val="00C83A13"/>
    <w:rsid w:val="00C86F10"/>
    <w:rsid w:val="00C9068C"/>
    <w:rsid w:val="00C92967"/>
    <w:rsid w:val="00CA3D0C"/>
    <w:rsid w:val="00CA654B"/>
    <w:rsid w:val="00CB2588"/>
    <w:rsid w:val="00CB364A"/>
    <w:rsid w:val="00CB4605"/>
    <w:rsid w:val="00CB72B8"/>
    <w:rsid w:val="00CC4891"/>
    <w:rsid w:val="00CD0BA8"/>
    <w:rsid w:val="00CD4C7B"/>
    <w:rsid w:val="00CD58FE"/>
    <w:rsid w:val="00CF3B4C"/>
    <w:rsid w:val="00D22869"/>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22D3"/>
    <w:rsid w:val="00DC309B"/>
    <w:rsid w:val="00DC4DA2"/>
    <w:rsid w:val="00DC5261"/>
    <w:rsid w:val="00DE25D2"/>
    <w:rsid w:val="00DF0B43"/>
    <w:rsid w:val="00DF7C20"/>
    <w:rsid w:val="00E038FB"/>
    <w:rsid w:val="00E46C08"/>
    <w:rsid w:val="00E471CF"/>
    <w:rsid w:val="00E62835"/>
    <w:rsid w:val="00E6480E"/>
    <w:rsid w:val="00E6667F"/>
    <w:rsid w:val="00E76005"/>
    <w:rsid w:val="00E77645"/>
    <w:rsid w:val="00E83697"/>
    <w:rsid w:val="00E859B6"/>
    <w:rsid w:val="00EA66C9"/>
    <w:rsid w:val="00EB5D32"/>
    <w:rsid w:val="00EC33E7"/>
    <w:rsid w:val="00EC4A25"/>
    <w:rsid w:val="00EF135E"/>
    <w:rsid w:val="00EF612C"/>
    <w:rsid w:val="00F025A2"/>
    <w:rsid w:val="00F036E9"/>
    <w:rsid w:val="00F07388"/>
    <w:rsid w:val="00F2026E"/>
    <w:rsid w:val="00F2210A"/>
    <w:rsid w:val="00F2630A"/>
    <w:rsid w:val="00F31372"/>
    <w:rsid w:val="00F37743"/>
    <w:rsid w:val="00F54A3D"/>
    <w:rsid w:val="00F54CB0"/>
    <w:rsid w:val="00F579CD"/>
    <w:rsid w:val="00F653B8"/>
    <w:rsid w:val="00F71B89"/>
    <w:rsid w:val="00F7353C"/>
    <w:rsid w:val="00F76F8F"/>
    <w:rsid w:val="00F87257"/>
    <w:rsid w:val="00F941DF"/>
    <w:rsid w:val="00FA1266"/>
    <w:rsid w:val="00FA7782"/>
    <w:rsid w:val="00FB36FA"/>
    <w:rsid w:val="00FC1192"/>
    <w:rsid w:val="00FD05EC"/>
    <w:rsid w:val="00FE106D"/>
    <w:rsid w:val="00FE1B7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5B3AE4A-E203-4725-A17E-2A2F3FE8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B2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B1E6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1E6A"/>
    <w:rPr>
      <w:rFonts w:ascii="Arial" w:eastAsia="MS Mincho" w:hAnsi="Arial"/>
      <w:szCs w:val="24"/>
    </w:rPr>
  </w:style>
  <w:style w:type="character" w:styleId="CommentReference">
    <w:name w:val="annotation reference"/>
    <w:basedOn w:val="DefaultParagraphFont"/>
    <w:rsid w:val="00C320FA"/>
    <w:rPr>
      <w:sz w:val="16"/>
      <w:szCs w:val="16"/>
    </w:rPr>
  </w:style>
  <w:style w:type="paragraph" w:styleId="CommentText">
    <w:name w:val="annotation text"/>
    <w:basedOn w:val="Normal"/>
    <w:link w:val="CommentTextChar"/>
    <w:rsid w:val="00C320FA"/>
  </w:style>
  <w:style w:type="character" w:customStyle="1" w:styleId="CommentTextChar">
    <w:name w:val="Comment Text Char"/>
    <w:basedOn w:val="DefaultParagraphFont"/>
    <w:link w:val="CommentText"/>
    <w:rsid w:val="00C320FA"/>
    <w:rPr>
      <w:lang w:eastAsia="en-US"/>
    </w:rPr>
  </w:style>
  <w:style w:type="paragraph" w:styleId="CommentSubject">
    <w:name w:val="annotation subject"/>
    <w:basedOn w:val="CommentText"/>
    <w:next w:val="CommentText"/>
    <w:link w:val="CommentSubjectChar"/>
    <w:rsid w:val="00C320FA"/>
    <w:rPr>
      <w:b/>
      <w:bCs/>
    </w:rPr>
  </w:style>
  <w:style w:type="character" w:customStyle="1" w:styleId="CommentSubjectChar">
    <w:name w:val="Comment Subject Char"/>
    <w:basedOn w:val="CommentTextChar"/>
    <w:link w:val="CommentSubject"/>
    <w:rsid w:val="00C320FA"/>
    <w:rPr>
      <w:b/>
      <w:bCs/>
      <w:lang w:eastAsia="en-US"/>
    </w:rPr>
  </w:style>
  <w:style w:type="paragraph" w:customStyle="1" w:styleId="Agreement">
    <w:name w:val="Agreement"/>
    <w:basedOn w:val="Normal"/>
    <w:next w:val="Doc-text2"/>
    <w:uiPriority w:val="99"/>
    <w:qFormat/>
    <w:rsid w:val="004925BF"/>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5AIRPNAIUNRU-859666464-14223</_dlc_DocId>
    <_dlc_DocIdUrl xmlns="71c5aaf6-e6ce-465b-b873-5148d2a4c105">
      <Url>https://nokia.sharepoint.com/sites/c5g/e2earch/_layouts/15/DocIdRedir.aspx?ID=5AIRPNAIUNRU-859666464-14223</Url>
      <Description>5AIRPNAIUNRU-859666464-14223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2023-05-12T03:28:00Z</dcterms:created>
  <dcterms:modified xsi:type="dcterms:W3CDTF">2023-05-12T03:28:00Z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4d9c02fd-9b92-410d-ad6d-a5846fc64f29</vt:lpwstr>
  </property>
</Properties>
</file>